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112" w:rsidRPr="00B15AF5" w:rsidRDefault="00FF64CE" w:rsidP="00187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Проблема потери </w:t>
      </w:r>
      <w:r w:rsidR="00187B94" w:rsidRPr="00B15AF5">
        <w:rPr>
          <w:rFonts w:ascii="Times New Roman" w:hAnsi="Times New Roman" w:cs="Times New Roman"/>
          <w:b/>
          <w:sz w:val="28"/>
          <w:szCs w:val="28"/>
        </w:rPr>
        <w:t>интерес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87B94" w:rsidRPr="00B15AF5">
        <w:rPr>
          <w:rFonts w:ascii="Times New Roman" w:hAnsi="Times New Roman" w:cs="Times New Roman"/>
          <w:b/>
          <w:sz w:val="28"/>
          <w:szCs w:val="28"/>
        </w:rPr>
        <w:t xml:space="preserve"> к уроку химии</w:t>
      </w:r>
    </w:p>
    <w:p w:rsidR="00187B94" w:rsidRPr="00B15AF5" w:rsidRDefault="00222B01" w:rsidP="00B15A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Колебание</w:t>
      </w:r>
      <w:r w:rsidR="00187B94" w:rsidRPr="00B15AF5">
        <w:rPr>
          <w:rFonts w:ascii="Times New Roman" w:hAnsi="Times New Roman" w:cs="Times New Roman"/>
          <w:b/>
          <w:sz w:val="28"/>
          <w:szCs w:val="28"/>
        </w:rPr>
        <w:t xml:space="preserve"> интереса – исследование</w:t>
      </w:r>
    </w:p>
    <w:p w:rsidR="00187B94" w:rsidRDefault="00187B94" w:rsidP="00187B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что нам необходимо это выявить мнение учащихся о химии как об учебном предмете. Опрашиваемые делали выбор по пяти</w:t>
      </w:r>
      <w:r w:rsidR="00222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бальной шкале – от «очень интересно» до «очень скучно». Было выявлено, что падения интереса от младших классов к старшему не наблюдается. Девочки считают преподавание химии менее интересным, чем мальчики. Необходимо отметить, что в восьмом классе, когда преподавание предмета только начинается, интерес растет, затем в девятом классе резко падает, а в десятом интерес к химии очень резко повышается.</w:t>
      </w:r>
    </w:p>
    <w:p w:rsidR="004E7EEE" w:rsidRDefault="007849FB" w:rsidP="00187B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</w:t>
      </w:r>
    </w:p>
    <w:p w:rsidR="007849FB" w:rsidRDefault="007849FB" w:rsidP="00187B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849FB" w:rsidRDefault="001B6A02" w:rsidP="00784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Тенденция снижения интереса к предмету химии от восьмого к девятому классу и последующий подъем в десятом характеризует отношение к химии в основном учеников школ. У них скачок интереса наблюдается с девятого по десятый класс. В то же время студенты училища в течении четырех лет в отношении к химии почти не показывают колебаний. Соответственно, абсолютные оценки в десятом классе у школьников значительно выше, чем у студентов.</w:t>
      </w:r>
    </w:p>
    <w:p w:rsidR="001B6A02" w:rsidRDefault="001B6A02" w:rsidP="00784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Вполне позитивны ответы обучающихся на вопрос, как часто у них возникало желание что-то самим выучить по химии, лично для себя.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пятибальной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шкале оценок необходимо было выбрать следующие ответы: «очень часто», «часто», «средне», «редко», и «никогда». Здесь вновь наблюдается что 40% учащихся десятого класса выбирают вариант «часто», «очень часто», они не только проявляют личный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энтузиазм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 стремятся </w:t>
      </w:r>
      <w:r>
        <w:rPr>
          <w:rFonts w:ascii="Times New Roman" w:hAnsi="Times New Roman" w:cs="Times New Roman"/>
          <w:sz w:val="28"/>
          <w:szCs w:val="28"/>
        </w:rPr>
        <w:lastRenderedPageBreak/>
        <w:t>сообщить о личных успехах в учебе. У дев</w:t>
      </w:r>
      <w:r w:rsidR="004E7EEE">
        <w:rPr>
          <w:rFonts w:ascii="Times New Roman" w:hAnsi="Times New Roman" w:cs="Times New Roman"/>
          <w:sz w:val="28"/>
          <w:szCs w:val="28"/>
        </w:rPr>
        <w:t>очек школ активность достигает 5</w:t>
      </w:r>
      <w:r>
        <w:rPr>
          <w:rFonts w:ascii="Times New Roman" w:hAnsi="Times New Roman" w:cs="Times New Roman"/>
          <w:sz w:val="28"/>
          <w:szCs w:val="28"/>
        </w:rPr>
        <w:t>0%</w:t>
      </w:r>
      <w:r w:rsidR="009A54CC">
        <w:rPr>
          <w:rFonts w:ascii="Times New Roman" w:hAnsi="Times New Roman" w:cs="Times New Roman"/>
          <w:sz w:val="28"/>
          <w:szCs w:val="28"/>
        </w:rPr>
        <w:t>.</w:t>
      </w:r>
      <w:r w:rsidR="004E7EEE">
        <w:rPr>
          <w:rFonts w:ascii="Times New Roman" w:hAnsi="Times New Roman" w:cs="Times New Roman"/>
          <w:sz w:val="28"/>
          <w:szCs w:val="28"/>
        </w:rPr>
        <w:t xml:space="preserve"> У студентов училища почти не было изменений.</w:t>
      </w:r>
    </w:p>
    <w:p w:rsidR="004E7EEE" w:rsidRDefault="004E7EEE" w:rsidP="00784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Рис.2.</w:t>
      </w:r>
    </w:p>
    <w:p w:rsidR="009A54CC" w:rsidRDefault="009A54CC" w:rsidP="00784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E7EEE" w:rsidRDefault="009A54CC" w:rsidP="00784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рассмотреть полученные данные возникает вопрос: зачем же нам</w:t>
      </w:r>
      <w:r w:rsidR="004E7EEE">
        <w:rPr>
          <w:rFonts w:ascii="Times New Roman" w:hAnsi="Times New Roman" w:cs="Times New Roman"/>
          <w:sz w:val="28"/>
          <w:szCs w:val="28"/>
        </w:rPr>
        <w:t xml:space="preserve"> проявлять такую активность в улучшении преподавания химии? Разве школьное химическое образование так плохо?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EEE">
        <w:rPr>
          <w:rFonts w:ascii="Times New Roman" w:hAnsi="Times New Roman" w:cs="Times New Roman"/>
          <w:sz w:val="28"/>
          <w:szCs w:val="28"/>
        </w:rPr>
        <w:t>Наоборот, сравнение с преподаванием других предметов говорит о благополучном положении химии. Мы допытались до учащихся и студентов насколько интересными они считают учебные предметы, и химия оказала</w:t>
      </w:r>
      <w:r w:rsidR="00B15AF5">
        <w:rPr>
          <w:rFonts w:ascii="Times New Roman" w:hAnsi="Times New Roman" w:cs="Times New Roman"/>
          <w:sz w:val="28"/>
          <w:szCs w:val="28"/>
        </w:rPr>
        <w:t xml:space="preserve">сь далеко не на последнем месте. </w:t>
      </w:r>
      <w:r w:rsidR="004E7EEE">
        <w:rPr>
          <w:rFonts w:ascii="Times New Roman" w:hAnsi="Times New Roman" w:cs="Times New Roman"/>
          <w:sz w:val="28"/>
          <w:szCs w:val="28"/>
        </w:rPr>
        <w:t xml:space="preserve">Рис.3. </w:t>
      </w:r>
    </w:p>
    <w:p w:rsidR="004E7EEE" w:rsidRDefault="004E7EEE" w:rsidP="00784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E7EEE" w:rsidRDefault="00B15AF5" w:rsidP="00784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Собственно, получается мальчики предпочитают так называемые точные естественные науки, т.е. ориентированы на математику и технику, девочки же напротив, предпочитают биологию, ориентированную на человека и живую природу, а также на языки и искусство.</w:t>
      </w:r>
    </w:p>
    <w:p w:rsidR="00B15AF5" w:rsidRDefault="00B15AF5" w:rsidP="00B15A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F5">
        <w:rPr>
          <w:rFonts w:ascii="Times New Roman" w:hAnsi="Times New Roman" w:cs="Times New Roman"/>
          <w:b/>
          <w:sz w:val="28"/>
          <w:szCs w:val="28"/>
        </w:rPr>
        <w:t>Деловой интерес</w:t>
      </w:r>
    </w:p>
    <w:p w:rsidR="00B15AF5" w:rsidRDefault="00B15AF5" w:rsidP="00B15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учащимися поставили вопрос с целью выявления их интереса к различным разделам химии. Формирование такого вопроса крайне сложно. Например, когда спросили об интересе к содержанию (разделам), где говорится о мыле, мыло было выбрано преимущественно девочками – 40%, среди мальчиков 29%. Интерес к химии </w:t>
      </w:r>
      <w:r w:rsidR="00932BBC">
        <w:rPr>
          <w:rFonts w:ascii="Times New Roman" w:hAnsi="Times New Roman" w:cs="Times New Roman"/>
          <w:sz w:val="28"/>
          <w:szCs w:val="28"/>
        </w:rPr>
        <w:t xml:space="preserve">девочек отличается от интереса мальчиков прежде всего в плане содержания. Для девочек содержание химии имеет личное значение: для чистоты, правильного питания, для красоты и т.д. Мальчики отличаются гораздо большим, чем девочки интересом </w:t>
      </w:r>
      <w:proofErr w:type="gramStart"/>
      <w:r w:rsidR="00932BBC">
        <w:rPr>
          <w:rFonts w:ascii="Times New Roman" w:hAnsi="Times New Roman" w:cs="Times New Roman"/>
          <w:sz w:val="28"/>
          <w:szCs w:val="28"/>
        </w:rPr>
        <w:t>к химии</w:t>
      </w:r>
      <w:proofErr w:type="gramEnd"/>
      <w:r w:rsidR="00932BBC">
        <w:rPr>
          <w:rFonts w:ascii="Times New Roman" w:hAnsi="Times New Roman" w:cs="Times New Roman"/>
          <w:sz w:val="28"/>
          <w:szCs w:val="28"/>
        </w:rPr>
        <w:t xml:space="preserve"> содержание которой связано с техникой. Их интересует использование металлов, нефти, пластмасс. Любопытно, что выбранное девочками содержание чаще относится к органической химии, а ведь вначале школьного курса химии органику совсем не проходят. Любопытен еще один факт: содержание интересное и мальчикам, и большинству </w:t>
      </w:r>
      <w:proofErr w:type="gramStart"/>
      <w:r w:rsidR="00932BBC">
        <w:rPr>
          <w:rFonts w:ascii="Times New Roman" w:hAnsi="Times New Roman" w:cs="Times New Roman"/>
          <w:sz w:val="28"/>
          <w:szCs w:val="28"/>
        </w:rPr>
        <w:t>девочек,-</w:t>
      </w:r>
      <w:proofErr w:type="gramEnd"/>
      <w:r w:rsidR="00932BBC">
        <w:rPr>
          <w:rFonts w:ascii="Times New Roman" w:hAnsi="Times New Roman" w:cs="Times New Roman"/>
          <w:sz w:val="28"/>
          <w:szCs w:val="28"/>
        </w:rPr>
        <w:t xml:space="preserve"> это красители и благородные металлы.</w:t>
      </w:r>
    </w:p>
    <w:p w:rsidR="00932BBC" w:rsidRDefault="00932BBC" w:rsidP="00B15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Рис.4.</w:t>
      </w:r>
    </w:p>
    <w:p w:rsidR="00932BBC" w:rsidRDefault="00932BBC" w:rsidP="00B15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32BBC" w:rsidRPr="00B15AF5" w:rsidRDefault="00932BBC" w:rsidP="00B15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B94" w:rsidRDefault="0079581A" w:rsidP="00784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данные не следует слишком персонифицировать. Основываясь на них, необходимо заинтересовать мальчиков и девочек таким преподаванием, которое на всех этапах связывает химию с жизнью подростка и имеет </w:t>
      </w:r>
      <w:r>
        <w:rPr>
          <w:rFonts w:ascii="Times New Roman" w:hAnsi="Times New Roman" w:cs="Times New Roman"/>
          <w:sz w:val="28"/>
          <w:szCs w:val="28"/>
        </w:rPr>
        <w:lastRenderedPageBreak/>
        <w:t>несомненное общественное звучание</w:t>
      </w:r>
      <w:r w:rsidR="002D4A89">
        <w:rPr>
          <w:rFonts w:ascii="Times New Roman" w:hAnsi="Times New Roman" w:cs="Times New Roman"/>
          <w:sz w:val="28"/>
          <w:szCs w:val="28"/>
        </w:rPr>
        <w:t>. Одновременно выясняется, что негативное мнение о химии не всегда и необязательно ведет школьников к отказу от уроков химии. Негативное отношение порой задано заранее, но ученики хотят получить информацию, чтобы самим составить объективное мнение о предмете. Так что очень многое зависит от учителя, от его личной позиции, эмоциональности, эрудиции, умения заинтересовывать.</w:t>
      </w:r>
    </w:p>
    <w:p w:rsidR="002D4A89" w:rsidRDefault="002D4A89" w:rsidP="002D4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A89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</w:p>
    <w:p w:rsidR="00FD4768" w:rsidRDefault="002D4A89" w:rsidP="002D4A89">
      <w:pPr>
        <w:jc w:val="both"/>
        <w:rPr>
          <w:rFonts w:ascii="Times New Roman" w:hAnsi="Times New Roman" w:cs="Times New Roman"/>
          <w:sz w:val="28"/>
          <w:szCs w:val="28"/>
        </w:rPr>
      </w:pPr>
      <w:r w:rsidRPr="002D4A89">
        <w:rPr>
          <w:rFonts w:ascii="Times New Roman" w:hAnsi="Times New Roman" w:cs="Times New Roman"/>
          <w:sz w:val="28"/>
          <w:szCs w:val="28"/>
        </w:rPr>
        <w:t>Среди</w:t>
      </w:r>
      <w:r>
        <w:rPr>
          <w:rFonts w:ascii="Times New Roman" w:hAnsi="Times New Roman" w:cs="Times New Roman"/>
          <w:sz w:val="28"/>
          <w:szCs w:val="28"/>
        </w:rPr>
        <w:t xml:space="preserve"> видов учебной деятельности заметно выделяется особый интерес к практической части, лабораторной и экспериментальной деятельности. «Большой» и «очень большой» интерес к экспериментам проявляют 71% девочек и 78,6% мальчиков. Меньший резонанс среди школьников и студентов дают такие виды деятельности, как заучивание наизусть, чтение, слушание докладов, решение задач или проведение сравнений. </w:t>
      </w:r>
    </w:p>
    <w:p w:rsidR="00FD4768" w:rsidRDefault="00FD4768" w:rsidP="002D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Рис.5.</w:t>
      </w:r>
    </w:p>
    <w:p w:rsidR="00FD4768" w:rsidRDefault="00FD4768" w:rsidP="002D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D4A89" w:rsidRDefault="002D4A89" w:rsidP="002D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внимательно присмотреться к тем, кто рвется ставить химические опыты, то мы должны признать, что суть дела все-таки не в том, чтобы проделать эксперимент или поставить опыт. В педагогическом плане важно оценить индивидуальную познавательную активность обучающихся.</w:t>
      </w:r>
      <w:r w:rsidR="00FD4768">
        <w:rPr>
          <w:rFonts w:ascii="Times New Roman" w:hAnsi="Times New Roman" w:cs="Times New Roman"/>
          <w:sz w:val="28"/>
          <w:szCs w:val="28"/>
        </w:rPr>
        <w:t xml:space="preserve"> Ведь провести опыт без объяснения теории невозможно, но что делать если эта самая теория у большинства мальчиков и девочек вызывает падение интереса к химии как предмету? К тому же у учителя зачастую не хватает времени для того, чтобы разобрать проблему совместно с обучающимися, преподаватель ограничивается тем, что выслушивает правильный ответ</w:t>
      </w:r>
      <w:r w:rsidR="00FF64CE">
        <w:rPr>
          <w:rFonts w:ascii="Times New Roman" w:hAnsi="Times New Roman" w:cs="Times New Roman"/>
          <w:sz w:val="28"/>
          <w:szCs w:val="28"/>
        </w:rPr>
        <w:t xml:space="preserve"> и сообщаемые учениками наблюдения нередко остаются «недостойными внимания».</w:t>
      </w:r>
    </w:p>
    <w:p w:rsidR="00FF64CE" w:rsidRPr="002D4A89" w:rsidRDefault="00FF64CE" w:rsidP="002D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Попытки объяснения процесса и результатов опытов самими обучающимися на основе их детско-подросткового опыта иногда наивные, не очень внятные, всерьез не становятся предметом дискуссий. Неудивительно, что ученик, неоднократно предпринимавший попытки объяснения химических явлений со своей «колокольни» в конце концов отказывается искать оригинальные решения</w:t>
      </w:r>
      <w:r w:rsidR="00B405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зачастую пытается угадать решение! Таким подходом невозможно вызвать интерес к предмету химии. Кроме того, в настоящее время преподавание ведется слишком быстрыми темпами. Нет дидактически выверенных переходов от наблюдаемого или описываемого феномена к осмысленному сравнению результатов опытов. Поэтому немало обучающихся остается на формально-оперативном уровне осмысления предмета. Этот уровень крайне невысок, и требования преподавателя соответственно его превышают. Школьники и студенты</w:t>
      </w:r>
      <w:r w:rsidR="00B405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не могут подняться с этого уровня требования педагога считают чрезмерными и в результате утрачивают интерес к предмету</w:t>
      </w:r>
      <w:r w:rsidR="00B4059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F64CE" w:rsidRPr="002D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0B"/>
    <w:rsid w:val="00187B94"/>
    <w:rsid w:val="001B6A02"/>
    <w:rsid w:val="00222B01"/>
    <w:rsid w:val="002A5B6B"/>
    <w:rsid w:val="002D4A89"/>
    <w:rsid w:val="004A6AD0"/>
    <w:rsid w:val="004E7EEE"/>
    <w:rsid w:val="005A500B"/>
    <w:rsid w:val="007849FB"/>
    <w:rsid w:val="0079581A"/>
    <w:rsid w:val="00932BBC"/>
    <w:rsid w:val="009A54CC"/>
    <w:rsid w:val="00B15AF5"/>
    <w:rsid w:val="00B4059E"/>
    <w:rsid w:val="00FD4768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B1D9"/>
  <w15:chartTrackingRefBased/>
  <w15:docId w15:val="{E297DFDE-40D9-462D-8139-1B77AB16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Сравнение</a:t>
            </a:r>
            <a:r>
              <a:rPr lang="ru-RU" baseline="0"/>
              <a:t> интереса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мальчики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8 класс</c:v>
                </c:pt>
                <c:pt idx="1">
                  <c:v>9 класс</c:v>
                </c:pt>
                <c:pt idx="2">
                  <c:v>10 класс</c:v>
                </c:pt>
                <c:pt idx="3">
                  <c:v>11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1.9</c:v>
                </c:pt>
                <c:pt idx="1">
                  <c:v>2.5</c:v>
                </c:pt>
                <c:pt idx="2">
                  <c:v>2</c:v>
                </c:pt>
                <c:pt idx="3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FC4-40F6-BDD4-EE53484E35D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училище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8 класс</c:v>
                </c:pt>
                <c:pt idx="1">
                  <c:v>9 класс</c:v>
                </c:pt>
                <c:pt idx="2">
                  <c:v>10 класс</c:v>
                </c:pt>
                <c:pt idx="3">
                  <c:v>11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3.1</c:v>
                </c:pt>
                <c:pt idx="1">
                  <c:v>3</c:v>
                </c:pt>
                <c:pt idx="2">
                  <c:v>3.2</c:v>
                </c:pt>
                <c:pt idx="3">
                  <c:v>3.5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FC4-40F6-BDD4-EE53484E35D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девочки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8 класс</c:v>
                </c:pt>
                <c:pt idx="1">
                  <c:v>9 класс</c:v>
                </c:pt>
                <c:pt idx="2">
                  <c:v>10 класс</c:v>
                </c:pt>
                <c:pt idx="3">
                  <c:v>11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2.5</c:v>
                </c:pt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FC4-40F6-BDD4-EE53484E35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33146015"/>
        <c:axId val="933140607"/>
      </c:lineChart>
      <c:catAx>
        <c:axId val="9331460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3140607"/>
        <c:crosses val="autoZero"/>
        <c:auto val="1"/>
        <c:lblAlgn val="ctr"/>
        <c:lblOffset val="100"/>
        <c:noMultiLvlLbl val="0"/>
      </c:catAx>
      <c:valAx>
        <c:axId val="9331406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31460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личный</a:t>
            </a:r>
            <a:r>
              <a:rPr lang="ru-RU" baseline="0"/>
              <a:t> энтузиазм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мальчики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8 класс</c:v>
                </c:pt>
                <c:pt idx="1">
                  <c:v>9 класс</c:v>
                </c:pt>
                <c:pt idx="2">
                  <c:v>10 класс</c:v>
                </c:pt>
                <c:pt idx="3">
                  <c:v>11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2.5</c:v>
                </c:pt>
                <c:pt idx="1">
                  <c:v>2.5</c:v>
                </c:pt>
                <c:pt idx="2">
                  <c:v>4.0999999999999996</c:v>
                </c:pt>
                <c:pt idx="3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C18-45F3-B423-0DC58F8EEA7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училище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8 класс</c:v>
                </c:pt>
                <c:pt idx="1">
                  <c:v>9 класс</c:v>
                </c:pt>
                <c:pt idx="2">
                  <c:v>10 класс</c:v>
                </c:pt>
                <c:pt idx="3">
                  <c:v>11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2.6</c:v>
                </c:pt>
                <c:pt idx="2">
                  <c:v>3</c:v>
                </c:pt>
                <c:pt idx="3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C18-45F3-B423-0DC58F8EEA7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девочки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8 класс</c:v>
                </c:pt>
                <c:pt idx="1">
                  <c:v>9 класс</c:v>
                </c:pt>
                <c:pt idx="2">
                  <c:v>10 класс</c:v>
                </c:pt>
                <c:pt idx="3">
                  <c:v>11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3.9</c:v>
                </c:pt>
                <c:pt idx="3">
                  <c:v>4.2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C18-45F3-B423-0DC58F8EEA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33138943"/>
        <c:axId val="933140191"/>
      </c:lineChart>
      <c:catAx>
        <c:axId val="9331389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3140191"/>
        <c:crosses val="autoZero"/>
        <c:auto val="1"/>
        <c:lblAlgn val="ctr"/>
        <c:lblOffset val="100"/>
        <c:noMultiLvlLbl val="0"/>
      </c:catAx>
      <c:valAx>
        <c:axId val="9331401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31389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Сравнение</a:t>
            </a:r>
            <a:r>
              <a:rPr lang="ru-RU" baseline="0"/>
              <a:t> предметов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мальчики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англ.язык</c:v>
                </c:pt>
                <c:pt idx="1">
                  <c:v>биология</c:v>
                </c:pt>
                <c:pt idx="2">
                  <c:v>химия</c:v>
                </c:pt>
                <c:pt idx="3">
                  <c:v>физика</c:v>
                </c:pt>
                <c:pt idx="4">
                  <c:v>история</c:v>
                </c:pt>
                <c:pt idx="5">
                  <c:v>математика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3.9</c:v>
                </c:pt>
                <c:pt idx="1">
                  <c:v>2.5</c:v>
                </c:pt>
                <c:pt idx="2">
                  <c:v>3.5</c:v>
                </c:pt>
                <c:pt idx="3">
                  <c:v>4.3</c:v>
                </c:pt>
                <c:pt idx="4">
                  <c:v>3.4</c:v>
                </c:pt>
                <c:pt idx="5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5AC-4E16-9AE3-40E55735D3D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училище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англ.язык</c:v>
                </c:pt>
                <c:pt idx="1">
                  <c:v>биология</c:v>
                </c:pt>
                <c:pt idx="2">
                  <c:v>химия</c:v>
                </c:pt>
                <c:pt idx="3">
                  <c:v>физика</c:v>
                </c:pt>
                <c:pt idx="4">
                  <c:v>история</c:v>
                </c:pt>
                <c:pt idx="5">
                  <c:v>математика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2.4</c:v>
                </c:pt>
                <c:pt idx="1">
                  <c:v>2.8</c:v>
                </c:pt>
                <c:pt idx="2">
                  <c:v>4</c:v>
                </c:pt>
                <c:pt idx="3">
                  <c:v>3.9</c:v>
                </c:pt>
                <c:pt idx="4">
                  <c:v>4.3</c:v>
                </c:pt>
                <c:pt idx="5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5AC-4E16-9AE3-40E55735D3D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девочки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англ.язык</c:v>
                </c:pt>
                <c:pt idx="1">
                  <c:v>биология</c:v>
                </c:pt>
                <c:pt idx="2">
                  <c:v>химия</c:v>
                </c:pt>
                <c:pt idx="3">
                  <c:v>физика</c:v>
                </c:pt>
                <c:pt idx="4">
                  <c:v>история</c:v>
                </c:pt>
                <c:pt idx="5">
                  <c:v>математика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4.3</c:v>
                </c:pt>
                <c:pt idx="1">
                  <c:v>4.5</c:v>
                </c:pt>
                <c:pt idx="2">
                  <c:v>3</c:v>
                </c:pt>
                <c:pt idx="3">
                  <c:v>2.7</c:v>
                </c:pt>
                <c:pt idx="4">
                  <c:v>4</c:v>
                </c:pt>
                <c:pt idx="5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5AC-4E16-9AE3-40E55735D3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33145183"/>
        <c:axId val="933141855"/>
      </c:lineChart>
      <c:catAx>
        <c:axId val="9331451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3141855"/>
        <c:crosses val="autoZero"/>
        <c:auto val="1"/>
        <c:lblAlgn val="ctr"/>
        <c:lblOffset val="100"/>
        <c:noMultiLvlLbl val="0"/>
      </c:catAx>
      <c:valAx>
        <c:axId val="9331418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31451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Интерес</a:t>
            </a:r>
            <a:r>
              <a:rPr lang="ru-RU" baseline="0"/>
              <a:t> к содержанию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мальчики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Лист1!$A$2:$A$9</c:f>
              <c:strCache>
                <c:ptCount val="8"/>
                <c:pt idx="0">
                  <c:v>мыло</c:v>
                </c:pt>
                <c:pt idx="1">
                  <c:v>красители</c:v>
                </c:pt>
                <c:pt idx="2">
                  <c:v>благородные металлы</c:v>
                </c:pt>
                <c:pt idx="3">
                  <c:v>нефть</c:v>
                </c:pt>
                <c:pt idx="4">
                  <c:v>жиры</c:v>
                </c:pt>
                <c:pt idx="5">
                  <c:v>углеводы</c:v>
                </c:pt>
                <c:pt idx="6">
                  <c:v>галогены</c:v>
                </c:pt>
                <c:pt idx="7">
                  <c:v>белки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2.9</c:v>
                </c:pt>
                <c:pt idx="1">
                  <c:v>4.5</c:v>
                </c:pt>
                <c:pt idx="2">
                  <c:v>4.7</c:v>
                </c:pt>
                <c:pt idx="3">
                  <c:v>5</c:v>
                </c:pt>
                <c:pt idx="4">
                  <c:v>2.5</c:v>
                </c:pt>
                <c:pt idx="5">
                  <c:v>4</c:v>
                </c:pt>
                <c:pt idx="6">
                  <c:v>4</c:v>
                </c:pt>
                <c:pt idx="7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AE-4C54-B7F6-4987CF6934A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девочки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Лист1!$A$2:$A$9</c:f>
              <c:strCache>
                <c:ptCount val="8"/>
                <c:pt idx="0">
                  <c:v>мыло</c:v>
                </c:pt>
                <c:pt idx="1">
                  <c:v>красители</c:v>
                </c:pt>
                <c:pt idx="2">
                  <c:v>благородные металлы</c:v>
                </c:pt>
                <c:pt idx="3">
                  <c:v>нефть</c:v>
                </c:pt>
                <c:pt idx="4">
                  <c:v>жиры</c:v>
                </c:pt>
                <c:pt idx="5">
                  <c:v>углеводы</c:v>
                </c:pt>
                <c:pt idx="6">
                  <c:v>галогены</c:v>
                </c:pt>
                <c:pt idx="7">
                  <c:v>белки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</c:v>
                </c:pt>
                <c:pt idx="1">
                  <c:v>5</c:v>
                </c:pt>
                <c:pt idx="2">
                  <c:v>5</c:v>
                </c:pt>
                <c:pt idx="3">
                  <c:v>3</c:v>
                </c:pt>
                <c:pt idx="4">
                  <c:v>4</c:v>
                </c:pt>
                <c:pt idx="5">
                  <c:v>4.5</c:v>
                </c:pt>
                <c:pt idx="6">
                  <c:v>2.5</c:v>
                </c:pt>
                <c:pt idx="7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AE-4C54-B7F6-4987CF6934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33144351"/>
        <c:axId val="933141439"/>
        <c:axId val="0"/>
      </c:bar3DChart>
      <c:catAx>
        <c:axId val="93314435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3141439"/>
        <c:crosses val="autoZero"/>
        <c:auto val="1"/>
        <c:lblAlgn val="ctr"/>
        <c:lblOffset val="100"/>
        <c:noMultiLvlLbl val="0"/>
      </c:catAx>
      <c:valAx>
        <c:axId val="93314143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31443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Интерес</a:t>
            </a:r>
            <a:r>
              <a:rPr lang="ru-RU" baseline="0"/>
              <a:t> к видам деятельности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мальчики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наблюдать за опытом</c:v>
                </c:pt>
                <c:pt idx="1">
                  <c:v>строить химические модели</c:v>
                </c:pt>
                <c:pt idx="2">
                  <c:v>читать учебник</c:v>
                </c:pt>
                <c:pt idx="3">
                  <c:v>слушать доклад</c:v>
                </c:pt>
                <c:pt idx="4">
                  <c:v>учить наизусть</c:v>
                </c:pt>
                <c:pt idx="5">
                  <c:v>проводить опыт</c:v>
                </c:pt>
                <c:pt idx="6">
                  <c:v>считать</c:v>
                </c:pt>
                <c:pt idx="7">
                  <c:v>сравнивать</c:v>
                </c:pt>
                <c:pt idx="8">
                  <c:v>смотреть фильмы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4.3</c:v>
                </c:pt>
                <c:pt idx="1">
                  <c:v>3.8</c:v>
                </c:pt>
                <c:pt idx="2">
                  <c:v>1.5</c:v>
                </c:pt>
                <c:pt idx="3">
                  <c:v>2.5</c:v>
                </c:pt>
                <c:pt idx="4">
                  <c:v>1</c:v>
                </c:pt>
                <c:pt idx="5">
                  <c:v>8</c:v>
                </c:pt>
                <c:pt idx="6">
                  <c:v>2</c:v>
                </c:pt>
                <c:pt idx="7">
                  <c:v>2</c:v>
                </c:pt>
                <c:pt idx="8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08-4BE4-BECB-1932ED901E3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девочки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наблюдать за опытом</c:v>
                </c:pt>
                <c:pt idx="1">
                  <c:v>строить химические модели</c:v>
                </c:pt>
                <c:pt idx="2">
                  <c:v>читать учебник</c:v>
                </c:pt>
                <c:pt idx="3">
                  <c:v>слушать доклад</c:v>
                </c:pt>
                <c:pt idx="4">
                  <c:v>учить наизусть</c:v>
                </c:pt>
                <c:pt idx="5">
                  <c:v>проводить опыт</c:v>
                </c:pt>
                <c:pt idx="6">
                  <c:v>считать</c:v>
                </c:pt>
                <c:pt idx="7">
                  <c:v>сравнивать</c:v>
                </c:pt>
                <c:pt idx="8">
                  <c:v>смотреть фильмы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4.0999999999999996</c:v>
                </c:pt>
                <c:pt idx="1">
                  <c:v>3.5</c:v>
                </c:pt>
                <c:pt idx="2">
                  <c:v>1.2</c:v>
                </c:pt>
                <c:pt idx="3">
                  <c:v>2</c:v>
                </c:pt>
                <c:pt idx="4">
                  <c:v>0.5</c:v>
                </c:pt>
                <c:pt idx="5">
                  <c:v>6.5</c:v>
                </c:pt>
                <c:pt idx="6">
                  <c:v>1.5</c:v>
                </c:pt>
                <c:pt idx="7">
                  <c:v>0.5</c:v>
                </c:pt>
                <c:pt idx="8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08-4BE4-BECB-1932ED901E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33073679"/>
        <c:axId val="933074511"/>
      </c:barChart>
      <c:catAx>
        <c:axId val="9330736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3074511"/>
        <c:crosses val="autoZero"/>
        <c:auto val="1"/>
        <c:lblAlgn val="ctr"/>
        <c:lblOffset val="100"/>
        <c:noMultiLvlLbl val="0"/>
      </c:catAx>
      <c:valAx>
        <c:axId val="93307451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30736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2019-06-05T08:43:00Z</dcterms:created>
  <dcterms:modified xsi:type="dcterms:W3CDTF">2019-06-05T12:58:00Z</dcterms:modified>
</cp:coreProperties>
</file>