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4A" w:rsidRPr="001B4F1E" w:rsidRDefault="0077743F" w:rsidP="00520E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E">
        <w:rPr>
          <w:rFonts w:ascii="Times New Roman" w:hAnsi="Times New Roman" w:cs="Times New Roman"/>
          <w:b/>
          <w:sz w:val="24"/>
          <w:szCs w:val="24"/>
        </w:rPr>
        <w:t>Предложения целевого обучения</w:t>
      </w:r>
    </w:p>
    <w:p w:rsidR="00520E03" w:rsidRPr="001B4F1E" w:rsidRDefault="00520E03" w:rsidP="00520E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43F" w:rsidRPr="001B4F1E" w:rsidRDefault="00316669" w:rsidP="00520E03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1B4F1E">
        <w:rPr>
          <w:rFonts w:ascii="Times New Roman" w:hAnsi="Times New Roman" w:cs="Times New Roman"/>
          <w:b/>
          <w:bCs/>
          <w:i w:val="0"/>
          <w:color w:val="auto"/>
          <w:spacing w:val="3"/>
          <w:sz w:val="24"/>
          <w:szCs w:val="24"/>
        </w:rPr>
        <w:t>Заказчик целевого обучения:</w:t>
      </w:r>
      <w:r w:rsidRPr="001B4F1E">
        <w:rPr>
          <w:rFonts w:ascii="Times New Roman" w:hAnsi="Times New Roman" w:cs="Times New Roman"/>
          <w:bCs/>
          <w:color w:val="auto"/>
          <w:spacing w:val="3"/>
          <w:sz w:val="24"/>
          <w:szCs w:val="24"/>
        </w:rPr>
        <w:t xml:space="preserve"> </w:t>
      </w:r>
      <w:r w:rsidR="0077743F" w:rsidRPr="001B4F1E">
        <w:rPr>
          <w:rFonts w:ascii="Times New Roman" w:hAnsi="Times New Roman" w:cs="Times New Roman"/>
          <w:bCs/>
          <w:color w:val="auto"/>
          <w:spacing w:val="3"/>
          <w:sz w:val="24"/>
          <w:szCs w:val="24"/>
        </w:rPr>
        <w:t>АДМИНИСТРАЦИЯ МУНИЦИПАЛЬНОГО РАЙОНА АЛЕКСЕЕВСКИЙ САМАРСКОЙ ОБЛАСТИ</w:t>
      </w:r>
    </w:p>
    <w:p w:rsidR="0077743F" w:rsidRPr="001B4F1E" w:rsidRDefault="0077743F" w:rsidP="00520E0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количество договоров: 2</w:t>
      </w:r>
    </w:p>
    <w:p w:rsidR="0077743F" w:rsidRPr="001B4F1E" w:rsidRDefault="0077743F" w:rsidP="00520E03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</w:p>
    <w:p w:rsidR="0077743F" w:rsidRPr="001B4F1E" w:rsidRDefault="0077743F" w:rsidP="00520E03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1B4F1E">
        <w:rPr>
          <w:rFonts w:ascii="Times New Roman" w:hAnsi="Times New Roman" w:cs="Times New Roman"/>
          <w:b/>
          <w:bCs/>
          <w:sz w:val="24"/>
          <w:szCs w:val="24"/>
        </w:rPr>
        <w:t>Учебное заведение:</w:t>
      </w:r>
    </w:p>
    <w:p w:rsidR="0077743F" w:rsidRPr="001B4F1E" w:rsidRDefault="0077743F" w:rsidP="00520E03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B4F1E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САМАРСКОЙ ОБЛАСТИ "АЛЕКСЕЕВСКИЙ ГОСУДАРСТВЕННЫЙ ТЕХНИКУМ"</w:t>
      </w:r>
    </w:p>
    <w:p w:rsidR="0077743F" w:rsidRPr="001B4F1E" w:rsidRDefault="0077743F" w:rsidP="00520E03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1B4F1E">
        <w:rPr>
          <w:rFonts w:ascii="Times New Roman" w:hAnsi="Times New Roman" w:cs="Times New Roman"/>
          <w:b/>
          <w:bCs/>
          <w:sz w:val="24"/>
          <w:szCs w:val="24"/>
        </w:rPr>
        <w:t>Уровень образовательной программы:</w:t>
      </w:r>
    </w:p>
    <w:p w:rsidR="0077743F" w:rsidRPr="001B4F1E" w:rsidRDefault="0077743F" w:rsidP="00520E03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B4F1E">
        <w:rPr>
          <w:rFonts w:ascii="Times New Roman" w:hAnsi="Times New Roman" w:cs="Times New Roman"/>
          <w:sz w:val="24"/>
          <w:szCs w:val="24"/>
        </w:rPr>
        <w:t>Программа подготовки специалистов среднего звена</w:t>
      </w:r>
    </w:p>
    <w:p w:rsidR="0077743F" w:rsidRPr="001B4F1E" w:rsidRDefault="0077743F" w:rsidP="00515E29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1B4F1E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подготовки:</w:t>
      </w:r>
      <w:r w:rsidR="00515E29" w:rsidRPr="001B4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F1E">
        <w:rPr>
          <w:rFonts w:ascii="Times New Roman" w:hAnsi="Times New Roman" w:cs="Times New Roman"/>
          <w:sz w:val="24"/>
          <w:szCs w:val="24"/>
        </w:rPr>
        <w:t>44.02.01 Дошкольное образование</w:t>
      </w:r>
    </w:p>
    <w:p w:rsidR="0077743F" w:rsidRPr="001B4F1E" w:rsidRDefault="0077743F" w:rsidP="00515E29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1B4F1E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="00515E29" w:rsidRPr="001B4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F1E">
        <w:rPr>
          <w:rFonts w:ascii="Times New Roman" w:hAnsi="Times New Roman" w:cs="Times New Roman"/>
          <w:sz w:val="24"/>
          <w:szCs w:val="24"/>
        </w:rPr>
        <w:t>Очное обучение</w:t>
      </w:r>
    </w:p>
    <w:p w:rsidR="0077743F" w:rsidRPr="001B4F1E" w:rsidRDefault="0077743F" w:rsidP="00515E29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1B4F1E">
        <w:rPr>
          <w:rFonts w:ascii="Times New Roman" w:hAnsi="Times New Roman" w:cs="Times New Roman"/>
          <w:b/>
          <w:bCs/>
          <w:sz w:val="24"/>
          <w:szCs w:val="24"/>
        </w:rPr>
        <w:t>Место расположения:</w:t>
      </w:r>
      <w:r w:rsidR="00515E29" w:rsidRPr="001B4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F1E">
        <w:rPr>
          <w:rFonts w:ascii="Times New Roman" w:hAnsi="Times New Roman" w:cs="Times New Roman"/>
          <w:sz w:val="24"/>
          <w:szCs w:val="24"/>
        </w:rPr>
        <w:t>Самарская область, Алексеевский район</w:t>
      </w:r>
    </w:p>
    <w:p w:rsidR="0077743F" w:rsidRPr="001B4F1E" w:rsidRDefault="0077743F" w:rsidP="00515E29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1B4F1E">
        <w:rPr>
          <w:rFonts w:ascii="Times New Roman" w:hAnsi="Times New Roman" w:cs="Times New Roman"/>
          <w:b/>
          <w:bCs/>
          <w:sz w:val="24"/>
          <w:szCs w:val="24"/>
        </w:rPr>
        <w:t>Срок трудовой деятельности после обучения:</w:t>
      </w:r>
      <w:r w:rsidR="00515E29" w:rsidRPr="001B4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F1E">
        <w:rPr>
          <w:rFonts w:ascii="Times New Roman" w:hAnsi="Times New Roman" w:cs="Times New Roman"/>
          <w:sz w:val="24"/>
          <w:szCs w:val="24"/>
        </w:rPr>
        <w:t>3 года</w:t>
      </w:r>
    </w:p>
    <w:p w:rsidR="0077743F" w:rsidRPr="001B4F1E" w:rsidRDefault="0077743F" w:rsidP="00515E29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B4F1E">
        <w:rPr>
          <w:rFonts w:ascii="Times New Roman" w:hAnsi="Times New Roman" w:cs="Times New Roman"/>
          <w:b/>
          <w:bCs/>
          <w:spacing w:val="3"/>
          <w:sz w:val="24"/>
          <w:szCs w:val="24"/>
        </w:rPr>
        <w:t>Условия осуществления трудовой деятельности</w:t>
      </w:r>
      <w:r w:rsidR="00515E29" w:rsidRPr="001B4F1E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: </w:t>
      </w:r>
      <w:r w:rsidRPr="001B4F1E">
        <w:rPr>
          <w:rFonts w:ascii="Times New Roman" w:hAnsi="Times New Roman" w:cs="Times New Roman"/>
          <w:sz w:val="24"/>
          <w:szCs w:val="24"/>
        </w:rPr>
        <w:t>Полный рабочий день</w:t>
      </w:r>
    </w:p>
    <w:p w:rsidR="0077743F" w:rsidRPr="001B4F1E" w:rsidRDefault="0077743F" w:rsidP="00520E03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1B4F1E">
        <w:rPr>
          <w:rFonts w:ascii="Times New Roman" w:hAnsi="Times New Roman" w:cs="Times New Roman"/>
          <w:b/>
          <w:bCs/>
          <w:color w:val="auto"/>
          <w:spacing w:val="3"/>
          <w:sz w:val="24"/>
          <w:szCs w:val="24"/>
        </w:rPr>
        <w:t>Условия изменения места трудовой деятельности</w:t>
      </w:r>
    </w:p>
    <w:p w:rsidR="0077743F" w:rsidRPr="001B4F1E" w:rsidRDefault="0077743F" w:rsidP="00520E03">
      <w:pPr>
        <w:pStyle w:val="contentparagraph"/>
        <w:spacing w:before="0" w:beforeAutospacing="0" w:after="0" w:afterAutospacing="0" w:line="276" w:lineRule="auto"/>
        <w:ind w:firstLine="709"/>
        <w:jc w:val="both"/>
      </w:pPr>
      <w:r w:rsidRPr="001B4F1E">
        <w:t>Условия могут быть изменены по соглашению сторон договора о целевом обучении с учетом требований п.32, 79-81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27.04.2024 № 555 "О целевом обучении по образовательным программам среднего профессионального и высшего образования"</w:t>
      </w:r>
    </w:p>
    <w:p w:rsidR="0077743F" w:rsidRPr="001B4F1E" w:rsidRDefault="0077743F" w:rsidP="00520E03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1B4F1E">
        <w:rPr>
          <w:rFonts w:ascii="Times New Roman" w:hAnsi="Times New Roman" w:cs="Times New Roman"/>
          <w:b/>
          <w:bCs/>
          <w:color w:val="auto"/>
          <w:spacing w:val="3"/>
          <w:sz w:val="24"/>
          <w:szCs w:val="24"/>
        </w:rPr>
        <w:t>Иные условия трудовой деятельности</w:t>
      </w:r>
    </w:p>
    <w:p w:rsidR="0077743F" w:rsidRPr="001B4F1E" w:rsidRDefault="0077743F" w:rsidP="00520E03">
      <w:pPr>
        <w:pStyle w:val="contentparagraph"/>
        <w:spacing w:before="0" w:beforeAutospacing="0" w:after="0" w:afterAutospacing="0" w:line="276" w:lineRule="auto"/>
        <w:ind w:firstLine="709"/>
        <w:jc w:val="both"/>
      </w:pPr>
      <w:r w:rsidRPr="001B4F1E">
        <w:t>Трудоустройство в образовательные учреждения, расположенные на территории муниципального района Алексеевский Самарской области</w:t>
      </w:r>
    </w:p>
    <w:p w:rsidR="0077743F" w:rsidRPr="001B4F1E" w:rsidRDefault="0077743F" w:rsidP="00520E03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1B4F1E">
        <w:rPr>
          <w:rFonts w:ascii="Times New Roman" w:hAnsi="Times New Roman" w:cs="Times New Roman"/>
          <w:b/>
          <w:bCs/>
          <w:color w:val="auto"/>
          <w:spacing w:val="3"/>
          <w:sz w:val="24"/>
          <w:szCs w:val="24"/>
        </w:rPr>
        <w:t>Меры поддержки в период обучения</w:t>
      </w:r>
    </w:p>
    <w:p w:rsidR="0077743F" w:rsidRPr="001B4F1E" w:rsidRDefault="0077743F" w:rsidP="00520E03">
      <w:pPr>
        <w:pStyle w:val="contentparagraph"/>
        <w:spacing w:before="0" w:beforeAutospacing="0" w:after="0" w:afterAutospacing="0" w:line="276" w:lineRule="auto"/>
        <w:ind w:firstLine="709"/>
        <w:jc w:val="both"/>
      </w:pPr>
      <w:r w:rsidRPr="001B4F1E">
        <w:t>ежемесячная денежная выплата в размере 1000 руб в период обучения при условии успешного прохождения промежуточной аттестации</w:t>
      </w:r>
    </w:p>
    <w:p w:rsidR="0077743F" w:rsidRPr="001B4F1E" w:rsidRDefault="0077743F" w:rsidP="00520E03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1B4F1E">
        <w:rPr>
          <w:rFonts w:ascii="Times New Roman" w:hAnsi="Times New Roman" w:cs="Times New Roman"/>
          <w:b/>
          <w:bCs/>
          <w:color w:val="auto"/>
          <w:spacing w:val="3"/>
          <w:sz w:val="24"/>
          <w:szCs w:val="24"/>
        </w:rPr>
        <w:t>Меры социальной поддержки в период трудовой деятельности, установленные законодательством</w:t>
      </w:r>
    </w:p>
    <w:p w:rsidR="0077743F" w:rsidRPr="001B4F1E" w:rsidRDefault="0077743F" w:rsidP="00520E03">
      <w:pPr>
        <w:pStyle w:val="contentparagraph"/>
        <w:spacing w:before="0" w:beforeAutospacing="0" w:after="0" w:afterAutospacing="0" w:line="276" w:lineRule="auto"/>
        <w:ind w:firstLine="709"/>
        <w:jc w:val="both"/>
      </w:pPr>
      <w:r w:rsidRPr="001B4F1E">
        <w:t>Обязательное социальное страхование работника от несчастных случаев на производстве и профессиональных заболеваний</w:t>
      </w:r>
    </w:p>
    <w:p w:rsidR="0077743F" w:rsidRPr="001B4F1E" w:rsidRDefault="0077743F" w:rsidP="00520E03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pacing w:val="3"/>
        </w:rPr>
      </w:pPr>
      <w:r w:rsidRPr="001B4F1E">
        <w:rPr>
          <w:rFonts w:ascii="Times New Roman" w:hAnsi="Times New Roman" w:cs="Times New Roman"/>
          <w:b/>
          <w:color w:val="auto"/>
          <w:spacing w:val="3"/>
        </w:rPr>
        <w:t>Ответственность за неисполнение требований договора</w:t>
      </w:r>
    </w:p>
    <w:p w:rsidR="0077743F" w:rsidRPr="001B4F1E" w:rsidRDefault="0077743F" w:rsidP="00520E03">
      <w:pPr>
        <w:pStyle w:val="contentparagraph"/>
        <w:spacing w:before="0" w:beforeAutospacing="0" w:after="0" w:afterAutospacing="0" w:line="276" w:lineRule="auto"/>
        <w:ind w:firstLine="709"/>
        <w:jc w:val="both"/>
      </w:pPr>
      <w:r w:rsidRPr="001B4F1E">
        <w:t>стороны в случае неисполнения обязательств по трудоустройству несут ответственность в соответствии с Постановлением Правительства Российской Федерации от 27.04.2024 № 555 "О целевом обучении по образовательным программам среднего профессионального и высшего образования"</w:t>
      </w:r>
    </w:p>
    <w:p w:rsidR="0077743F" w:rsidRPr="001B4F1E" w:rsidRDefault="0077743F" w:rsidP="00520E03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pacing w:val="3"/>
        </w:rPr>
      </w:pPr>
    </w:p>
    <w:p w:rsidR="0077743F" w:rsidRPr="001B4F1E" w:rsidRDefault="0077743F" w:rsidP="00520E03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pacing w:val="3"/>
        </w:rPr>
      </w:pPr>
      <w:r w:rsidRPr="001B4F1E">
        <w:rPr>
          <w:rFonts w:ascii="Times New Roman" w:hAnsi="Times New Roman" w:cs="Times New Roman"/>
          <w:b/>
          <w:color w:val="auto"/>
          <w:spacing w:val="3"/>
        </w:rPr>
        <w:t>Контакты лиц, ответственных за заключение договора</w:t>
      </w:r>
    </w:p>
    <w:p w:rsidR="0077743F" w:rsidRPr="001B4F1E" w:rsidRDefault="0077743F" w:rsidP="00520E03">
      <w:pPr>
        <w:pStyle w:val="contentparagraph"/>
        <w:spacing w:before="0" w:beforeAutospacing="0" w:after="0" w:afterAutospacing="0" w:line="276" w:lineRule="auto"/>
        <w:ind w:firstLine="709"/>
        <w:jc w:val="both"/>
      </w:pPr>
      <w:r w:rsidRPr="001B4F1E">
        <w:t>Заместитель Главы муниципального района Алексеевский Баталова Наталья Валентиновна, 89874463818</w:t>
      </w:r>
    </w:p>
    <w:p w:rsidR="0077743F" w:rsidRDefault="0077743F" w:rsidP="00520E03">
      <w:pPr>
        <w:spacing w:after="0" w:line="276" w:lineRule="auto"/>
        <w:ind w:firstLine="709"/>
        <w:rPr>
          <w:sz w:val="24"/>
          <w:szCs w:val="24"/>
        </w:rPr>
      </w:pPr>
    </w:p>
    <w:p w:rsidR="00BB53E1" w:rsidRPr="001B4F1E" w:rsidRDefault="00BB53E1" w:rsidP="00520E03">
      <w:pPr>
        <w:spacing w:after="0" w:line="276" w:lineRule="auto"/>
        <w:ind w:firstLine="709"/>
        <w:rPr>
          <w:sz w:val="24"/>
          <w:szCs w:val="24"/>
        </w:rPr>
      </w:pPr>
      <w:bookmarkStart w:id="0" w:name="_GoBack"/>
      <w:bookmarkEnd w:id="0"/>
    </w:p>
    <w:sectPr w:rsidR="00BB53E1" w:rsidRPr="001B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F0"/>
    <w:rsid w:val="001563F0"/>
    <w:rsid w:val="001B4F1E"/>
    <w:rsid w:val="00316669"/>
    <w:rsid w:val="00515E29"/>
    <w:rsid w:val="00520E03"/>
    <w:rsid w:val="0077743F"/>
    <w:rsid w:val="00BB53E1"/>
    <w:rsid w:val="00E8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E90E"/>
  <w15:chartTrackingRefBased/>
  <w15:docId w15:val="{B05E4A2E-7FBC-4A0B-A9AC-47F1E85E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4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774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4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small-medium">
    <w:name w:val="content_small-medium"/>
    <w:basedOn w:val="a0"/>
    <w:rsid w:val="0077743F"/>
  </w:style>
  <w:style w:type="character" w:customStyle="1" w:styleId="40">
    <w:name w:val="Заголовок 4 Знак"/>
    <w:basedOn w:val="a0"/>
    <w:link w:val="4"/>
    <w:uiPriority w:val="9"/>
    <w:rsid w:val="007774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tentparagraph">
    <w:name w:val="content__paragraph"/>
    <w:basedOn w:val="a"/>
    <w:rsid w:val="0077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Ответственность за неисполнение требований договора</vt:lpstr>
      <vt:lpstr>        </vt:lpstr>
      <vt:lpstr>        Контакты лиц, ответственных за заключение договора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2024-07-25T07:42:00Z</cp:lastPrinted>
  <dcterms:created xsi:type="dcterms:W3CDTF">2024-07-25T07:30:00Z</dcterms:created>
  <dcterms:modified xsi:type="dcterms:W3CDTF">2024-07-25T07:54:00Z</dcterms:modified>
</cp:coreProperties>
</file>